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D73B6">
        <w:rPr>
          <w:rFonts w:ascii="Arial" w:eastAsia="Arial" w:hAnsi="Arial" w:cs="Arial"/>
          <w:b/>
          <w:color w:val="000000"/>
          <w:sz w:val="24"/>
          <w:szCs w:val="24"/>
        </w:rPr>
        <w:t>ATTACHMENT H – REGIONAL SUPPLEMENTAL QUESTIONNAIRE</w:t>
      </w: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hanging="24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W w:w="10972" w:type="dxa"/>
        <w:jc w:val="center"/>
        <w:tblInd w:w="33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638"/>
        <w:gridCol w:w="2828"/>
        <w:gridCol w:w="2827"/>
        <w:gridCol w:w="2828"/>
      </w:tblGrid>
      <w:tr w:rsidR="00ED73B6" w:rsidRPr="00ED73B6" w:rsidTr="00ED73B6">
        <w:trPr>
          <w:trHeight w:val="620"/>
          <w:jc w:val="center"/>
        </w:trPr>
        <w:tc>
          <w:tcPr>
            <w:tcW w:w="10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Please complete a Regional Supplemental Questionnaire for each applicable center location for which you are applying. </w:t>
            </w:r>
            <w:r w:rsidRPr="00ED73B6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You may apply for up to four sites, however it is highly unlikely that any one candidate will be awarded oversight of all potential sites. </w:t>
            </w:r>
          </w:p>
        </w:tc>
      </w:tr>
      <w:tr w:rsidR="00ED73B6" w:rsidRPr="00ED73B6" w:rsidTr="00ED73B6">
        <w:trPr>
          <w:trHeight w:val="340"/>
          <w:jc w:val="center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after="0" w:line="240" w:lineRule="auto"/>
              <w:jc w:val="center"/>
              <w:outlineLvl w:val="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Delta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sym w:font="Wingdings" w:char="F0A8"/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East County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sym w:font="Wingdings" w:char="F0A8"/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Monument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sym w:font="Wingdings" w:char="F0A8"/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West County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sym w:font="Wingdings" w:char="F0A8"/>
            </w: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</w:t>
            </w:r>
          </w:p>
        </w:tc>
      </w:tr>
      <w:tr w:rsidR="00ED73B6" w:rsidRPr="00ED73B6" w:rsidTr="00ED73B6">
        <w:trPr>
          <w:trHeight w:val="34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0" w:line="240" w:lineRule="auto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Organization/ Legal Name:</w:t>
            </w:r>
          </w:p>
        </w:tc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ED73B6" w:rsidRPr="00ED73B6" w:rsidTr="00ED73B6">
        <w:trPr>
          <w:trHeight w:val="340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</w:tabs>
              <w:spacing w:before="240" w:after="0" w:line="240" w:lineRule="auto"/>
              <w:outlineLvl w:val="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Person:</w:t>
            </w:r>
          </w:p>
        </w:tc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D73B6" w:rsidRPr="00ED73B6" w:rsidRDefault="00ED73B6" w:rsidP="00ED73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908" w:type="dxa"/>
        <w:tblInd w:w="-63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ED73B6" w:rsidRPr="00ED73B6" w:rsidTr="00ED73B6">
        <w:trPr>
          <w:trHeight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>1. What makes your agency uniquely qualified to meet the needs of the community and families in this region?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Calibri" w:eastAsia="Calibri" w:hAnsi="Calibri" w:cs="Calibri"/>
                <w:b/>
                <w:color w:val="000000"/>
              </w:rPr>
              <w:t>     </w:t>
            </w:r>
          </w:p>
        </w:tc>
      </w:tr>
      <w:tr w:rsidR="00ED73B6" w:rsidRPr="00ED73B6" w:rsidTr="00ED73B6">
        <w:trPr>
          <w:trHeight w:val="6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What challenges do parenting families have in this region? How have you or would you successfully overcome these challenges?     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Calibri" w:eastAsia="Calibri" w:hAnsi="Calibri" w:cs="Calibri"/>
                <w:b/>
                <w:color w:val="000000"/>
              </w:rPr>
              <w:t>     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3B6" w:rsidRPr="00ED73B6" w:rsidTr="00ED73B6">
        <w:trPr>
          <w:trHeight w:val="18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 What partnerships do you have, or could you establish, in this region and for what purpose?  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Calibri" w:eastAsia="Calibri" w:hAnsi="Calibri" w:cs="Calibri"/>
                <w:b/>
                <w:color w:val="000000"/>
              </w:rPr>
              <w:t>     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D73B6" w:rsidRPr="00ED73B6" w:rsidTr="00ED73B6">
        <w:trPr>
          <w:trHeight w:val="18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Arial" w:eastAsia="Arial" w:hAnsi="Arial" w:cs="Arial"/>
                <w:color w:val="000000"/>
                <w:sz w:val="24"/>
                <w:szCs w:val="24"/>
              </w:rPr>
              <w:t>4. How do or would you approach civic engagement with parents in this region?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3B6">
              <w:rPr>
                <w:rFonts w:ascii="Calibri" w:eastAsia="Calibri" w:hAnsi="Calibri" w:cs="Calibri"/>
                <w:b/>
                <w:color w:val="000000"/>
              </w:rPr>
              <w:t>     </w:t>
            </w:r>
          </w:p>
          <w:p w:rsidR="00ED73B6" w:rsidRPr="00ED73B6" w:rsidRDefault="00ED73B6" w:rsidP="00ED7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0"/>
              </w:tabs>
              <w:spacing w:after="0" w:line="240" w:lineRule="auto"/>
              <w:ind w:lef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4E1EBA" w:rsidRDefault="004E1EBA"/>
    <w:sectPr w:rsidR="004E1EBA" w:rsidSect="00ED73B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B6" w:rsidRDefault="00ED73B6" w:rsidP="00ED73B6">
      <w:pPr>
        <w:spacing w:after="0" w:line="240" w:lineRule="auto"/>
      </w:pPr>
      <w:r>
        <w:separator/>
      </w:r>
    </w:p>
  </w:endnote>
  <w:end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3B6" w:rsidRPr="00ED73B6" w:rsidRDefault="00ED73B6" w:rsidP="00ED73B6">
    <w:pPr>
      <w:tabs>
        <w:tab w:val="center" w:pos="432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20"/>
      </w:rPr>
    </w:pPr>
    <w:r w:rsidRPr="00ED73B6">
      <w:rPr>
        <w:rFonts w:ascii="Arial" w:eastAsia="Times New Roman" w:hAnsi="Arial" w:cs="Times New Roman"/>
        <w:sz w:val="18"/>
        <w:szCs w:val="20"/>
      </w:rPr>
      <w:t xml:space="preserve">First 5 Contra Costa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1485 Civic Court (formerly Enea Court)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Suite 1200 </w:t>
    </w:r>
    <w:r w:rsidRPr="00ED73B6">
      <w:rPr>
        <w:rFonts w:ascii="Arial" w:eastAsia="Times New Roman" w:hAnsi="Arial" w:cs="Arial"/>
        <w:sz w:val="18"/>
        <w:szCs w:val="20"/>
      </w:rPr>
      <w:t>•</w:t>
    </w:r>
    <w:r w:rsidRPr="00ED73B6">
      <w:rPr>
        <w:rFonts w:ascii="Arial" w:eastAsia="Times New Roman" w:hAnsi="Arial" w:cs="Times New Roman"/>
        <w:sz w:val="18"/>
        <w:szCs w:val="20"/>
      </w:rPr>
      <w:t xml:space="preserve"> Concord, CA  94520</w:t>
    </w:r>
  </w:p>
  <w:p w:rsidR="00ED73B6" w:rsidRDefault="00ED73B6" w:rsidP="00ED73B6">
    <w:pPr>
      <w:pStyle w:val="Footer"/>
      <w:jc w:val="center"/>
    </w:pPr>
    <w:r w:rsidRPr="00ED73B6">
      <w:rPr>
        <w:rFonts w:ascii="Arial" w:eastAsia="Times New Roman" w:hAnsi="Arial" w:cs="Times New Roman"/>
        <w:sz w:val="18"/>
        <w:szCs w:val="18"/>
      </w:rPr>
      <w:t xml:space="preserve">(925) 771-7300 </w:t>
    </w:r>
    <w:r w:rsidRPr="00ED73B6">
      <w:rPr>
        <w:rFonts w:ascii="Arial" w:eastAsia="Times New Roman" w:hAnsi="Arial" w:cs="Arial"/>
        <w:sz w:val="18"/>
        <w:szCs w:val="18"/>
      </w:rPr>
      <w:t>•</w:t>
    </w:r>
    <w:r w:rsidRPr="00ED73B6">
      <w:rPr>
        <w:rFonts w:ascii="Arial" w:eastAsia="Times New Roman" w:hAnsi="Arial" w:cs="Times New Roman"/>
        <w:sz w:val="18"/>
        <w:szCs w:val="18"/>
      </w:rPr>
      <w:t xml:space="preserve"> www.first5coco.org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B6" w:rsidRDefault="00ED73B6" w:rsidP="00ED73B6">
      <w:pPr>
        <w:spacing w:after="0" w:line="240" w:lineRule="auto"/>
      </w:pPr>
      <w:r>
        <w:separator/>
      </w:r>
    </w:p>
  </w:footnote>
  <w:footnote w:type="continuationSeparator" w:id="0">
    <w:p w:rsidR="00ED73B6" w:rsidRDefault="00ED73B6" w:rsidP="00ED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4" w:type="dxa"/>
      <w:tblInd w:w="-612" w:type="dxa"/>
      <w:tblLook w:val="0000" w:firstRow="0" w:lastRow="0" w:firstColumn="0" w:lastColumn="0" w:noHBand="0" w:noVBand="0"/>
    </w:tblPr>
    <w:tblGrid>
      <w:gridCol w:w="3399"/>
      <w:gridCol w:w="7555"/>
    </w:tblGrid>
    <w:tr w:rsidR="00ED73B6" w:rsidRPr="00ED73B6" w:rsidTr="00ED73B6">
      <w:trPr>
        <w:cantSplit/>
        <w:trHeight w:val="481"/>
      </w:trPr>
      <w:tc>
        <w:tcPr>
          <w:tcW w:w="3399" w:type="dxa"/>
        </w:tcPr>
        <w:p w:rsidR="00ED73B6" w:rsidRPr="00ED73B6" w:rsidRDefault="008F5F14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Arial" w:hAnsi="Arial" w:cs="Arial"/>
              <w:color w:val="000000"/>
              <w:sz w:val="18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.3pt;margin-top:1.85pt;width:90.55pt;height:28.25pt;z-index:251659264">
                <v:imagedata r:id="rId1" o:title=""/>
                <w10:wrap type="topAndBottom"/>
              </v:shape>
              <o:OLEObject Type="Embed" ProgID="MSPhotoEd.3" ShapeID="_x0000_s1025" DrawAspect="Content" ObjectID="_1562566450" r:id="rId2"/>
            </w:pict>
          </w:r>
        </w:p>
      </w:tc>
      <w:tc>
        <w:tcPr>
          <w:tcW w:w="7555" w:type="dxa"/>
        </w:tcPr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 w:hanging="1350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CONTRA COSTA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b/>
              <w:color w:val="000000"/>
              <w:sz w:val="16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REQUEST FOR QUALIFICATIONS</w:t>
          </w:r>
        </w:p>
        <w:p w:rsidR="00ED73B6" w:rsidRPr="00ED73B6" w:rsidRDefault="00ED73B6" w:rsidP="00ED73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left" w:pos="6200"/>
              <w:tab w:val="right" w:pos="9128"/>
              <w:tab w:val="right" w:pos="9360"/>
            </w:tabs>
            <w:spacing w:after="0" w:line="240" w:lineRule="auto"/>
            <w:ind w:right="-18"/>
            <w:jc w:val="right"/>
            <w:rPr>
              <w:rFonts w:ascii="Arial" w:eastAsia="Arial" w:hAnsi="Arial" w:cs="Arial"/>
              <w:color w:val="000000"/>
              <w:sz w:val="18"/>
              <w:szCs w:val="24"/>
            </w:rPr>
          </w:pPr>
          <w:r w:rsidRPr="00ED73B6">
            <w:rPr>
              <w:rFonts w:ascii="Arial" w:eastAsia="Arial" w:hAnsi="Arial" w:cs="Arial"/>
              <w:b/>
              <w:color w:val="000000"/>
              <w:sz w:val="16"/>
              <w:szCs w:val="24"/>
            </w:rPr>
            <w:t>FIRST 5 CENTER PROGRAM IMPLEMENTATION RFQ</w:t>
          </w:r>
          <w:r w:rsidRPr="00ED73B6">
            <w:rPr>
              <w:rFonts w:ascii="Arial" w:eastAsia="Arial" w:hAnsi="Arial" w:cs="Arial"/>
              <w:color w:val="000000"/>
              <w:sz w:val="16"/>
              <w:szCs w:val="24"/>
            </w:rPr>
            <w:t xml:space="preserve"> </w:t>
          </w:r>
        </w:p>
      </w:tc>
    </w:tr>
  </w:tbl>
  <w:p w:rsidR="00ED73B6" w:rsidRDefault="00ED7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6"/>
    <w:rsid w:val="004E1EBA"/>
    <w:rsid w:val="008F5F14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B6"/>
  </w:style>
  <w:style w:type="paragraph" w:styleId="Footer">
    <w:name w:val="footer"/>
    <w:basedOn w:val="Normal"/>
    <w:link w:val="FooterChar"/>
    <w:uiPriority w:val="99"/>
    <w:unhideWhenUsed/>
    <w:rsid w:val="00ED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Miller</dc:creator>
  <cp:lastModifiedBy>Tracy Irwin</cp:lastModifiedBy>
  <cp:revision>2</cp:revision>
  <dcterms:created xsi:type="dcterms:W3CDTF">2017-07-26T16:28:00Z</dcterms:created>
  <dcterms:modified xsi:type="dcterms:W3CDTF">2017-07-26T16:28:00Z</dcterms:modified>
</cp:coreProperties>
</file>